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F0C0B" w14:textId="77777777" w:rsidR="00CF72F2" w:rsidRDefault="00CF72F2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pacing w:val="20"/>
          <w:sz w:val="36"/>
          <w:szCs w:val="36"/>
        </w:rPr>
      </w:pPr>
    </w:p>
    <w:p w14:paraId="68C82F4A" w14:textId="77777777" w:rsidR="001A2097" w:rsidRDefault="001A2097">
      <w:pPr>
        <w:spacing w:line="560" w:lineRule="exact"/>
        <w:jc w:val="center"/>
        <w:outlineLvl w:val="0"/>
        <w:rPr>
          <w:rFonts w:ascii="方正小标宋简体" w:eastAsia="方正小标宋简体" w:hAnsi="方正小标宋简体" w:cs="方正小标宋简体"/>
          <w:spacing w:val="20"/>
          <w:sz w:val="36"/>
          <w:szCs w:val="36"/>
        </w:rPr>
      </w:pPr>
      <w:r w:rsidRPr="001A2097">
        <w:rPr>
          <w:rFonts w:ascii="方正小标宋简体" w:eastAsia="方正小标宋简体" w:hAnsi="方正小标宋简体" w:cs="方正小标宋简体" w:hint="eastAsia"/>
          <w:spacing w:val="20"/>
          <w:sz w:val="36"/>
          <w:szCs w:val="36"/>
        </w:rPr>
        <w:t>陕北地区黄土力学参数空间分布特征与</w:t>
      </w:r>
    </w:p>
    <w:p w14:paraId="5C6DE9C5" w14:textId="5870570B" w:rsidR="00CF72F2" w:rsidRDefault="001A2097">
      <w:pPr>
        <w:spacing w:line="560" w:lineRule="exact"/>
        <w:jc w:val="center"/>
        <w:outlineLvl w:val="0"/>
        <w:rPr>
          <w:rFonts w:ascii="方正小标宋简体" w:eastAsia="方正小标宋简体" w:hAnsi="方正小标宋简体" w:cs="方正小标宋简体"/>
          <w:spacing w:val="20"/>
          <w:sz w:val="36"/>
          <w:szCs w:val="36"/>
        </w:rPr>
      </w:pPr>
      <w:r w:rsidRPr="001A2097">
        <w:rPr>
          <w:rFonts w:ascii="方正小标宋简体" w:eastAsia="方正小标宋简体" w:hAnsi="方正小标宋简体" w:cs="方正小标宋简体" w:hint="eastAsia"/>
          <w:spacing w:val="20"/>
          <w:sz w:val="36"/>
          <w:szCs w:val="36"/>
        </w:rPr>
        <w:t>区划研究</w:t>
      </w:r>
      <w:r>
        <w:rPr>
          <w:rFonts w:ascii="方正小标宋简体" w:eastAsia="方正小标宋简体" w:hAnsi="方正小标宋简体" w:cs="方正小标宋简体" w:hint="eastAsia"/>
          <w:spacing w:val="20"/>
          <w:sz w:val="36"/>
          <w:szCs w:val="36"/>
        </w:rPr>
        <w:t>询价通知书</w:t>
      </w:r>
    </w:p>
    <w:p w14:paraId="7FAE1A5B" w14:textId="77777777" w:rsidR="00CF72F2" w:rsidRDefault="00CF72F2">
      <w:pPr>
        <w:spacing w:line="560" w:lineRule="exact"/>
        <w:rPr>
          <w:rFonts w:ascii="仿宋_GB2312" w:eastAsia="仿宋_GB2312" w:hAnsi="仿宋_GB2312" w:cs="仿宋_GB2312"/>
          <w:sz w:val="22"/>
          <w:szCs w:val="22"/>
        </w:rPr>
      </w:pPr>
    </w:p>
    <w:p w14:paraId="16E5FC92" w14:textId="62CB291C" w:rsidR="00CF72F2" w:rsidRDefault="00000000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根据我单位《</w:t>
      </w:r>
      <w:r w:rsidR="001A2097" w:rsidRPr="001A2097">
        <w:rPr>
          <w:rFonts w:ascii="Times New Roman" w:eastAsia="仿宋_GB2312" w:hAnsi="Times New Roman" w:cs="Times New Roman" w:hint="eastAsia"/>
          <w:bCs/>
          <w:color w:val="000000"/>
          <w:sz w:val="32"/>
          <w:szCs w:val="32"/>
        </w:rPr>
        <w:t>陕西省</w:t>
      </w:r>
      <w:r w:rsidR="001A2097" w:rsidRPr="001A2097">
        <w:rPr>
          <w:rFonts w:ascii="Times New Roman" w:eastAsia="仿宋_GB2312" w:hAnsi="Times New Roman" w:cs="Times New Roman" w:hint="eastAsia"/>
          <w:bCs/>
          <w:color w:val="000000"/>
          <w:sz w:val="32"/>
          <w:szCs w:val="32"/>
        </w:rPr>
        <w:t>2024</w:t>
      </w:r>
      <w:r w:rsidR="001A2097" w:rsidRPr="001A2097">
        <w:rPr>
          <w:rFonts w:ascii="Times New Roman" w:eastAsia="仿宋_GB2312" w:hAnsi="Times New Roman" w:cs="Times New Roman" w:hint="eastAsia"/>
          <w:bCs/>
          <w:color w:val="000000"/>
          <w:sz w:val="32"/>
          <w:szCs w:val="32"/>
        </w:rPr>
        <w:t>年度地质灾害防治日常技术支撑</w:t>
      </w:r>
      <w:r>
        <w:rPr>
          <w:rFonts w:ascii="仿宋_GB2312" w:eastAsia="仿宋_GB2312" w:hAnsi="仿宋_GB2312" w:cs="仿宋_GB2312" w:hint="eastAsia"/>
          <w:sz w:val="32"/>
          <w:szCs w:val="32"/>
        </w:rPr>
        <w:t>》项目需要，</w:t>
      </w:r>
      <w:r>
        <w:rPr>
          <w:rFonts w:ascii="Times New Roman" w:eastAsia="仿宋_GB2312" w:hAnsi="Times New Roman" w:hint="eastAsia"/>
          <w:bCs/>
          <w:color w:val="000000"/>
          <w:sz w:val="32"/>
          <w:szCs w:val="32"/>
        </w:rPr>
        <w:t>拟</w:t>
      </w:r>
      <w:r>
        <w:rPr>
          <w:rFonts w:ascii="Times New Roman" w:eastAsia="仿宋_GB2312" w:hAnsi="Times New Roman"/>
          <w:bCs/>
          <w:color w:val="000000"/>
          <w:sz w:val="32"/>
          <w:szCs w:val="32"/>
        </w:rPr>
        <w:t>开展</w:t>
      </w:r>
      <w:r>
        <w:rPr>
          <w:rFonts w:ascii="Times New Roman" w:eastAsia="仿宋_GB2312" w:hAnsi="Times New Roman" w:hint="eastAsia"/>
          <w:bCs/>
          <w:color w:val="000000"/>
          <w:sz w:val="32"/>
          <w:szCs w:val="32"/>
        </w:rPr>
        <w:t>“</w:t>
      </w:r>
      <w:r w:rsidR="001A2097" w:rsidRPr="001A2097">
        <w:rPr>
          <w:rFonts w:ascii="Times New Roman" w:eastAsia="仿宋_GB2312" w:hAnsi="Times New Roman" w:hint="eastAsia"/>
          <w:bCs/>
          <w:color w:val="000000"/>
          <w:sz w:val="32"/>
          <w:szCs w:val="32"/>
        </w:rPr>
        <w:t>陕北地区黄土力学参数空间分布特征与区划研究</w:t>
      </w:r>
      <w:r>
        <w:rPr>
          <w:rFonts w:eastAsia="仿宋_GB2312" w:hint="eastAsia"/>
          <w:sz w:val="32"/>
          <w:szCs w:val="32"/>
        </w:rPr>
        <w:t>”</w:t>
      </w:r>
      <w:r>
        <w:rPr>
          <w:rFonts w:ascii="Times New Roman" w:eastAsia="仿宋_GB2312" w:hAnsi="Times New Roman"/>
          <w:bCs/>
          <w:color w:val="000000"/>
          <w:sz w:val="32"/>
          <w:szCs w:val="32"/>
        </w:rPr>
        <w:t>工作</w:t>
      </w:r>
      <w:r>
        <w:rPr>
          <w:rFonts w:ascii="仿宋_GB2312" w:eastAsia="仿宋_GB2312" w:hAnsi="仿宋_GB2312" w:cs="仿宋_GB2312" w:hint="eastAsia"/>
          <w:sz w:val="32"/>
          <w:szCs w:val="32"/>
        </w:rPr>
        <w:t>，现采取</w:t>
      </w:r>
      <w:r w:rsidR="001A2097">
        <w:rPr>
          <w:rFonts w:ascii="仿宋_GB2312" w:eastAsia="仿宋_GB2312" w:hAnsi="仿宋_GB2312" w:cs="仿宋_GB2312" w:hint="eastAsia"/>
          <w:sz w:val="32"/>
          <w:szCs w:val="32"/>
        </w:rPr>
        <w:t>询价</w:t>
      </w:r>
      <w:r>
        <w:rPr>
          <w:rFonts w:ascii="仿宋_GB2312" w:eastAsia="仿宋_GB2312" w:hAnsi="仿宋_GB2312" w:cs="仿宋_GB2312" w:hint="eastAsia"/>
          <w:sz w:val="32"/>
          <w:szCs w:val="32"/>
        </w:rPr>
        <w:t>采购方式，确定该项服务供应商。请各意向单位提供相关信息及书面报价。</w:t>
      </w:r>
    </w:p>
    <w:p w14:paraId="10173CEA" w14:textId="77777777" w:rsidR="00CF72F2" w:rsidRDefault="00000000">
      <w:pPr>
        <w:numPr>
          <w:ilvl w:val="0"/>
          <w:numId w:val="1"/>
        </w:numPr>
        <w:spacing w:line="560" w:lineRule="exact"/>
        <w:ind w:firstLineChars="200" w:firstLine="640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服务时间</w:t>
      </w:r>
    </w:p>
    <w:p w14:paraId="6688A89C" w14:textId="6ECE6A19" w:rsidR="00CF72F2" w:rsidRDefault="00000000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202</w:t>
      </w:r>
      <w:r w:rsidR="001A2097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月-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202</w:t>
      </w:r>
      <w:r w:rsidR="001A2097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DA59A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月。</w:t>
      </w:r>
    </w:p>
    <w:p w14:paraId="23B94D14" w14:textId="77777777" w:rsidR="00CF72F2" w:rsidRDefault="00000000">
      <w:pPr>
        <w:numPr>
          <w:ilvl w:val="0"/>
          <w:numId w:val="1"/>
        </w:numPr>
        <w:spacing w:line="560" w:lineRule="exact"/>
        <w:ind w:firstLineChars="200" w:firstLine="640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服务内容</w:t>
      </w:r>
    </w:p>
    <w:p w14:paraId="7DB32A2F" w14:textId="5D66482E" w:rsidR="001A2097" w:rsidRDefault="001A2097">
      <w:pPr>
        <w:spacing w:line="560" w:lineRule="exact"/>
        <w:ind w:firstLine="641"/>
        <w:outlineLvl w:val="0"/>
        <w:rPr>
          <w:rFonts w:eastAsia="仿宋_GB2312"/>
          <w:sz w:val="32"/>
          <w:szCs w:val="32"/>
        </w:rPr>
      </w:pPr>
      <w:r w:rsidRPr="001A2097">
        <w:rPr>
          <w:rFonts w:eastAsia="仿宋_GB2312" w:hint="eastAsia"/>
          <w:sz w:val="32"/>
          <w:szCs w:val="32"/>
        </w:rPr>
        <w:t>构建陕北地区黄土力学参数空间区划图</w:t>
      </w:r>
      <w:r>
        <w:rPr>
          <w:rFonts w:eastAsia="仿宋_GB2312" w:hint="eastAsia"/>
          <w:sz w:val="32"/>
          <w:szCs w:val="32"/>
        </w:rPr>
        <w:t>。</w:t>
      </w:r>
    </w:p>
    <w:p w14:paraId="13E9CF51" w14:textId="744E5F83" w:rsidR="00CF72F2" w:rsidRDefault="00000000">
      <w:pPr>
        <w:spacing w:line="560" w:lineRule="exact"/>
        <w:ind w:firstLine="641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三、相关要求及说明</w:t>
      </w:r>
    </w:p>
    <w:p w14:paraId="0BC30CC1" w14:textId="0AC00AAB" w:rsidR="00CF72F2" w:rsidRDefault="00000000">
      <w:pPr>
        <w:spacing w:line="560" w:lineRule="exact"/>
        <w:ind w:firstLineChars="200" w:firstLine="64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</w:t>
      </w:r>
      <w:r w:rsidR="00E7608C">
        <w:rPr>
          <w:rFonts w:ascii="仿宋_GB2312" w:eastAsia="仿宋_GB2312" w:hAnsi="仿宋_GB2312" w:cs="仿宋_GB2312" w:hint="eastAsia"/>
          <w:sz w:val="32"/>
          <w:szCs w:val="32"/>
        </w:rPr>
        <w:t>工作内容</w:t>
      </w:r>
    </w:p>
    <w:p w14:paraId="04B65CB3" w14:textId="77777777" w:rsidR="00E7608C" w:rsidRDefault="00E7608C" w:rsidP="001A2097">
      <w:pPr>
        <w:spacing w:line="560" w:lineRule="exact"/>
        <w:ind w:firstLineChars="200" w:firstLine="640"/>
        <w:outlineLvl w:val="2"/>
        <w:rPr>
          <w:rFonts w:ascii="仿宋_GB2312" w:eastAsia="仿宋_GB2312" w:hAnsi="仿宋_GB2312" w:cs="仿宋_GB2312"/>
          <w:sz w:val="32"/>
          <w:szCs w:val="32"/>
        </w:rPr>
      </w:pPr>
      <w:r w:rsidRPr="00E7608C">
        <w:rPr>
          <w:rFonts w:ascii="仿宋_GB2312" w:eastAsia="仿宋_GB2312" w:hAnsi="仿宋_GB2312" w:cs="仿宋_GB2312" w:hint="eastAsia"/>
          <w:sz w:val="32"/>
          <w:szCs w:val="32"/>
        </w:rPr>
        <w:t>1.收集陕北黄土地区地质灾害土体力学参数不少于100个；</w:t>
      </w:r>
    </w:p>
    <w:p w14:paraId="500F89CF" w14:textId="77777777" w:rsidR="00E7608C" w:rsidRDefault="00E7608C" w:rsidP="001A2097">
      <w:pPr>
        <w:spacing w:line="560" w:lineRule="exact"/>
        <w:ind w:firstLineChars="200" w:firstLine="640"/>
        <w:outlineLvl w:val="2"/>
        <w:rPr>
          <w:rFonts w:ascii="仿宋_GB2312" w:eastAsia="仿宋_GB2312" w:hAnsi="仿宋_GB2312" w:cs="仿宋_GB2312"/>
          <w:sz w:val="32"/>
          <w:szCs w:val="32"/>
        </w:rPr>
      </w:pPr>
      <w:r w:rsidRPr="00E7608C">
        <w:rPr>
          <w:rFonts w:ascii="仿宋_GB2312" w:eastAsia="仿宋_GB2312" w:hAnsi="仿宋_GB2312" w:cs="仿宋_GB2312" w:hint="eastAsia"/>
          <w:sz w:val="32"/>
          <w:szCs w:val="32"/>
        </w:rPr>
        <w:t>2.根据资料收集情况，对大面积空白区域补充土体取样，进行土体力学试验；</w:t>
      </w:r>
    </w:p>
    <w:p w14:paraId="6B71CCD1" w14:textId="630EF666" w:rsidR="00CF72F2" w:rsidRDefault="00E7608C" w:rsidP="001A2097">
      <w:pPr>
        <w:spacing w:line="560" w:lineRule="exact"/>
        <w:ind w:firstLineChars="200" w:firstLine="640"/>
        <w:outlineLvl w:val="2"/>
        <w:rPr>
          <w:rFonts w:ascii="仿宋_GB2312" w:eastAsia="仿宋_GB2312" w:hAnsi="仿宋_GB2312" w:cs="仿宋_GB2312"/>
          <w:sz w:val="32"/>
          <w:szCs w:val="32"/>
        </w:rPr>
      </w:pPr>
      <w:r w:rsidRPr="00E7608C">
        <w:rPr>
          <w:rFonts w:ascii="仿宋_GB2312" w:eastAsia="仿宋_GB2312" w:hAnsi="仿宋_GB2312" w:cs="仿宋_GB2312" w:hint="eastAsia"/>
          <w:sz w:val="32"/>
          <w:szCs w:val="32"/>
        </w:rPr>
        <w:t>3.开展黄土力学参数的空间分布特征分析研究，编制陕北黄土力学参数区划图。</w:t>
      </w:r>
    </w:p>
    <w:p w14:paraId="07CB4D50" w14:textId="77777777" w:rsidR="00CF72F2" w:rsidRDefault="00000000">
      <w:pPr>
        <w:spacing w:line="560" w:lineRule="exact"/>
        <w:ind w:firstLineChars="200" w:firstLine="640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（二）其他要求</w:t>
      </w:r>
    </w:p>
    <w:p w14:paraId="1D61B262" w14:textId="77777777" w:rsidR="00CF72F2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1.服务响应文件格式及内容应参照附件编制，相关证书、资质、信誉证明、总报价等重要内容需加盖公章。</w:t>
      </w:r>
    </w:p>
    <w:p w14:paraId="4805158B" w14:textId="77777777" w:rsidR="00CF72F2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2.信誉要求：供应商近三年履约信誉良好，未被列入中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国执行信息公开网（http://zxgk.court.gov.cn）失信被执行人，中国裁判文书网（http://wenshu.court.gov.cn）中企业法人贪污贿赂罪案由查询无行贿记录。</w:t>
      </w:r>
    </w:p>
    <w:p w14:paraId="06185B54" w14:textId="1A34CC11" w:rsidR="00CF72F2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3.响应文件截止时间：202</w:t>
      </w:r>
      <w:r w:rsidR="001A2097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1A2097"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1A2097">
        <w:rPr>
          <w:rFonts w:ascii="仿宋_GB2312" w:eastAsia="仿宋_GB2312" w:hAnsi="仿宋_GB2312" w:cs="仿宋_GB2312" w:hint="eastAsia"/>
          <w:sz w:val="32"/>
          <w:szCs w:val="32"/>
        </w:rPr>
        <w:t>24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 w:rsidR="00DA59AA">
        <w:rPr>
          <w:rFonts w:ascii="仿宋_GB2312" w:eastAsia="仿宋_GB2312" w:hAnsi="仿宋_GB2312" w:cs="仿宋_GB2312" w:hint="eastAsia"/>
          <w:sz w:val="32"/>
          <w:szCs w:val="32"/>
        </w:rPr>
        <w:t>14</w:t>
      </w:r>
      <w:r>
        <w:rPr>
          <w:rFonts w:ascii="仿宋_GB2312" w:eastAsia="仿宋_GB2312" w:hAnsi="仿宋_GB2312" w:cs="仿宋_GB2312" w:hint="eastAsia"/>
          <w:sz w:val="32"/>
          <w:szCs w:val="32"/>
        </w:rPr>
        <w:t>:00时（过期视为放弃此次服务）。</w:t>
      </w:r>
    </w:p>
    <w:p w14:paraId="6F745338" w14:textId="77777777" w:rsidR="00CF72F2" w:rsidRDefault="00000000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4.响应文件送达地点：请于截止时间前将响应文件纸质版和电子版（各1套）送至陕西省地质环境监测总站（</w:t>
      </w:r>
      <w:r>
        <w:rPr>
          <w:rFonts w:eastAsia="仿宋_GB2312"/>
          <w:bCs/>
          <w:color w:val="000000"/>
          <w:sz w:val="32"/>
          <w:szCs w:val="32"/>
        </w:rPr>
        <w:t>西安市碑林区</w:t>
      </w:r>
      <w:r>
        <w:rPr>
          <w:rFonts w:eastAsia="仿宋_GB2312" w:hint="eastAsia"/>
          <w:bCs/>
          <w:color w:val="000000"/>
          <w:sz w:val="32"/>
          <w:szCs w:val="32"/>
        </w:rPr>
        <w:t>雁塔北路</w:t>
      </w:r>
      <w:r>
        <w:rPr>
          <w:rFonts w:eastAsia="仿宋_GB2312" w:hint="eastAsia"/>
          <w:bCs/>
          <w:color w:val="000000"/>
          <w:sz w:val="32"/>
          <w:szCs w:val="32"/>
        </w:rPr>
        <w:t>100</w:t>
      </w:r>
      <w:r>
        <w:rPr>
          <w:rFonts w:eastAsia="仿宋_GB2312" w:hint="eastAsia"/>
          <w:bCs/>
          <w:color w:val="000000"/>
          <w:sz w:val="32"/>
          <w:szCs w:val="32"/>
        </w:rPr>
        <w:t>号地矿局新办公楼</w:t>
      </w:r>
      <w:r>
        <w:rPr>
          <w:rFonts w:eastAsia="仿宋_GB2312" w:hint="eastAsia"/>
          <w:bCs/>
          <w:color w:val="000000"/>
          <w:sz w:val="32"/>
          <w:szCs w:val="32"/>
        </w:rPr>
        <w:t>6</w:t>
      </w:r>
      <w:r>
        <w:rPr>
          <w:rFonts w:eastAsia="仿宋_GB2312" w:hint="eastAsia"/>
          <w:bCs/>
          <w:color w:val="000000"/>
          <w:sz w:val="32"/>
          <w:szCs w:val="32"/>
        </w:rPr>
        <w:t>楼</w:t>
      </w:r>
      <w:r>
        <w:rPr>
          <w:rFonts w:ascii="仿宋_GB2312" w:eastAsia="仿宋_GB2312" w:hAnsi="仿宋_GB2312" w:cs="仿宋_GB2312" w:hint="eastAsia"/>
          <w:sz w:val="32"/>
          <w:szCs w:val="32"/>
        </w:rPr>
        <w:t>）。</w:t>
      </w:r>
    </w:p>
    <w:p w14:paraId="5CA983E7" w14:textId="77777777" w:rsidR="00CF72F2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5.具体服务条款及其它未尽事宜，将在双方签定合同时约定。</w:t>
      </w:r>
    </w:p>
    <w:p w14:paraId="6E3618CB" w14:textId="77777777" w:rsidR="00CF72F2" w:rsidRDefault="00CF72F2">
      <w:pPr>
        <w:pStyle w:val="a4"/>
      </w:pPr>
    </w:p>
    <w:p w14:paraId="4CC4CA8B" w14:textId="77F7CA45" w:rsidR="00CF72F2" w:rsidRDefault="00000000" w:rsidP="001A2097">
      <w:pPr>
        <w:spacing w:line="560" w:lineRule="exact"/>
        <w:ind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联系人：</w:t>
      </w:r>
      <w:r w:rsidR="001A2097">
        <w:rPr>
          <w:rFonts w:ascii="Times New Roman" w:eastAsia="仿宋_GB2312" w:hAnsi="Times New Roman" w:hint="eastAsia"/>
          <w:color w:val="000000"/>
          <w:sz w:val="32"/>
          <w:szCs w:val="32"/>
        </w:rPr>
        <w:t>方美娟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联系电话：</w:t>
      </w:r>
      <w:r w:rsidR="001A2097">
        <w:rPr>
          <w:rFonts w:ascii="Times New Roman" w:eastAsia="仿宋_GB2312" w:hAnsi="Times New Roman" w:hint="eastAsia"/>
          <w:color w:val="000000"/>
          <w:sz w:val="32"/>
          <w:szCs w:val="32"/>
        </w:rPr>
        <w:t>17803872261</w:t>
      </w:r>
    </w:p>
    <w:p w14:paraId="349B1090" w14:textId="77777777" w:rsidR="00CF72F2" w:rsidRDefault="00CF72F2">
      <w:pPr>
        <w:pStyle w:val="a3"/>
        <w:ind w:firstLine="640"/>
        <w:rPr>
          <w:rFonts w:eastAsia="仿宋_GB2312"/>
          <w:color w:val="000000"/>
          <w:sz w:val="32"/>
          <w:szCs w:val="32"/>
        </w:rPr>
      </w:pPr>
    </w:p>
    <w:p w14:paraId="3BD72487" w14:textId="64A99A52" w:rsidR="00CF72F2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  <w:r w:rsidR="001A2097" w:rsidRPr="001A2097">
        <w:rPr>
          <w:rFonts w:ascii="仿宋_GB2312" w:eastAsia="仿宋_GB2312" w:hAnsi="仿宋_GB2312" w:cs="仿宋_GB2312" w:hint="eastAsia"/>
          <w:sz w:val="32"/>
          <w:szCs w:val="32"/>
        </w:rPr>
        <w:t>陕北地区黄土力学参数空间分布特征与区划研究</w:t>
      </w:r>
      <w:r>
        <w:rPr>
          <w:rFonts w:ascii="Times New Roman" w:eastAsia="仿宋_GB2312" w:hAnsi="Times New Roman" w:hint="eastAsia"/>
          <w:bCs/>
          <w:color w:val="000000"/>
          <w:sz w:val="32"/>
          <w:szCs w:val="32"/>
        </w:rPr>
        <w:t>服务响应文件</w:t>
      </w:r>
    </w:p>
    <w:p w14:paraId="068BE060" w14:textId="77777777" w:rsidR="00CF72F2" w:rsidRDefault="00CF72F2" w:rsidP="001268D0">
      <w:pPr>
        <w:spacing w:line="560" w:lineRule="exact"/>
        <w:jc w:val="left"/>
      </w:pPr>
    </w:p>
    <w:sectPr w:rsidR="00CF7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4484AB" w14:textId="77777777" w:rsidR="00EF4DE9" w:rsidRDefault="00EF4DE9" w:rsidP="001A2097">
      <w:r>
        <w:separator/>
      </w:r>
    </w:p>
  </w:endnote>
  <w:endnote w:type="continuationSeparator" w:id="0">
    <w:p w14:paraId="6A56A21B" w14:textId="77777777" w:rsidR="00EF4DE9" w:rsidRDefault="00EF4DE9" w:rsidP="001A2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1F5B9" w14:textId="77777777" w:rsidR="00EF4DE9" w:rsidRDefault="00EF4DE9" w:rsidP="001A2097">
      <w:r>
        <w:separator/>
      </w:r>
    </w:p>
  </w:footnote>
  <w:footnote w:type="continuationSeparator" w:id="0">
    <w:p w14:paraId="737ADC3A" w14:textId="77777777" w:rsidR="00EF4DE9" w:rsidRDefault="00EF4DE9" w:rsidP="001A2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6B6FB"/>
    <w:multiLevelType w:val="singleLevel"/>
    <w:tmpl w:val="1686B6F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803232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BmODUwM2UyOWZlMjQ5ZTYwOWI1NTg4ODQ2N2QxMTMifQ=="/>
  </w:docVars>
  <w:rsids>
    <w:rsidRoot w:val="00CF72F2"/>
    <w:rsid w:val="000868CB"/>
    <w:rsid w:val="001268D0"/>
    <w:rsid w:val="001A2097"/>
    <w:rsid w:val="00345670"/>
    <w:rsid w:val="006570D5"/>
    <w:rsid w:val="00A53D01"/>
    <w:rsid w:val="00A56337"/>
    <w:rsid w:val="00AD162D"/>
    <w:rsid w:val="00CF72F2"/>
    <w:rsid w:val="00DA59AA"/>
    <w:rsid w:val="00E7608C"/>
    <w:rsid w:val="00EF4DE9"/>
    <w:rsid w:val="00F50CDF"/>
    <w:rsid w:val="00F544DB"/>
    <w:rsid w:val="00FA7FFB"/>
    <w:rsid w:val="03176BEC"/>
    <w:rsid w:val="07890F47"/>
    <w:rsid w:val="07B54D24"/>
    <w:rsid w:val="07D43F6F"/>
    <w:rsid w:val="0AC260D6"/>
    <w:rsid w:val="0CFD7BAF"/>
    <w:rsid w:val="0D8609C6"/>
    <w:rsid w:val="10B464C1"/>
    <w:rsid w:val="13603CC2"/>
    <w:rsid w:val="13D01F14"/>
    <w:rsid w:val="18DB2521"/>
    <w:rsid w:val="1F8E612F"/>
    <w:rsid w:val="20B925FF"/>
    <w:rsid w:val="226B7681"/>
    <w:rsid w:val="25E529F3"/>
    <w:rsid w:val="2AF46057"/>
    <w:rsid w:val="2D1B36F8"/>
    <w:rsid w:val="2DE21EA4"/>
    <w:rsid w:val="2E496981"/>
    <w:rsid w:val="2F1B3F54"/>
    <w:rsid w:val="30134B5A"/>
    <w:rsid w:val="365C6138"/>
    <w:rsid w:val="392D3298"/>
    <w:rsid w:val="3EB91D74"/>
    <w:rsid w:val="3EE84AE4"/>
    <w:rsid w:val="40967D5E"/>
    <w:rsid w:val="450F093F"/>
    <w:rsid w:val="46031BA7"/>
    <w:rsid w:val="4645482B"/>
    <w:rsid w:val="4A3E61E5"/>
    <w:rsid w:val="4B0421BA"/>
    <w:rsid w:val="4B1F21AD"/>
    <w:rsid w:val="4BD90754"/>
    <w:rsid w:val="4C3E450C"/>
    <w:rsid w:val="516179D8"/>
    <w:rsid w:val="51AA0E7D"/>
    <w:rsid w:val="52C27506"/>
    <w:rsid w:val="55F7029C"/>
    <w:rsid w:val="58A40196"/>
    <w:rsid w:val="5E191625"/>
    <w:rsid w:val="61E80928"/>
    <w:rsid w:val="63F93921"/>
    <w:rsid w:val="64D71B68"/>
    <w:rsid w:val="6A102998"/>
    <w:rsid w:val="6E86052B"/>
    <w:rsid w:val="70141305"/>
    <w:rsid w:val="705A2FB9"/>
    <w:rsid w:val="74827185"/>
    <w:rsid w:val="78AB1137"/>
    <w:rsid w:val="792A3948"/>
    <w:rsid w:val="7CCD11BA"/>
    <w:rsid w:val="7F0A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8113BD"/>
  <w15:docId w15:val="{3252935F-72D9-49B3-9433-39329980E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jc w:val="center"/>
      <w:outlineLvl w:val="0"/>
    </w:pPr>
    <w:rPr>
      <w:rFonts w:ascii="Times New Roman" w:eastAsia="方正小标宋简体" w:hAnsi="Times New Roman" w:cs="Times New Roman"/>
      <w:b/>
      <w:bCs/>
      <w:color w:val="000000" w:themeColor="text1"/>
      <w:kern w:val="0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Times New Roman" w:eastAsia="宋体" w:hAnsi="Times New Roman" w:cs="Times New Roman"/>
    </w:rPr>
  </w:style>
  <w:style w:type="paragraph" w:styleId="a4">
    <w:name w:val="Body Text"/>
    <w:basedOn w:val="a"/>
    <w:uiPriority w:val="99"/>
    <w:unhideWhenUsed/>
    <w:qFormat/>
    <w:pPr>
      <w:spacing w:after="120"/>
    </w:pPr>
  </w:style>
  <w:style w:type="paragraph" w:styleId="a5">
    <w:name w:val="Body Text Indent"/>
    <w:basedOn w:val="a"/>
    <w:qFormat/>
    <w:pPr>
      <w:spacing w:after="120"/>
      <w:ind w:leftChars="200" w:left="420"/>
    </w:pPr>
    <w:rPr>
      <w:rFonts w:ascii="Calibri" w:eastAsia="宋体" w:hAnsi="Calibri" w:cs="Times New Roman"/>
    </w:rPr>
  </w:style>
  <w:style w:type="paragraph" w:styleId="2">
    <w:name w:val="Body Text First Indent 2"/>
    <w:basedOn w:val="a5"/>
    <w:qFormat/>
    <w:pPr>
      <w:adjustRightInd w:val="0"/>
      <w:snapToGrid w:val="0"/>
      <w:spacing w:line="360" w:lineRule="auto"/>
      <w:ind w:firstLineChars="200" w:firstLine="420"/>
    </w:pPr>
    <w:rPr>
      <w:rFonts w:ascii="Arial" w:hAnsi="Arial"/>
      <w:sz w:val="24"/>
      <w:szCs w:val="22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1A209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1A209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1A20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1A209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6</cp:revision>
  <dcterms:created xsi:type="dcterms:W3CDTF">2023-01-03T02:31:00Z</dcterms:created>
  <dcterms:modified xsi:type="dcterms:W3CDTF">2024-06-21T01:44:00Z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01E9CCC1BE524AAD89344CE58A767FDD</vt:lpwstr>
  </property>
</Properties>
</file>